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65" w:rsidRPr="00AB088A" w:rsidRDefault="00BC0B4F" w:rsidP="00BC0B4F">
      <w:pPr>
        <w:spacing w:after="0"/>
        <w:jc w:val="center"/>
        <w:rPr>
          <w:b/>
        </w:rPr>
      </w:pPr>
      <w:r w:rsidRPr="00AB088A">
        <w:rPr>
          <w:b/>
          <w:sz w:val="24"/>
        </w:rPr>
        <w:t>JCAHO Compliant Trauma Setup Outline</w:t>
      </w:r>
      <w:bookmarkStart w:id="0" w:name="_GoBack"/>
      <w:bookmarkEnd w:id="0"/>
    </w:p>
    <w:p w:rsidR="00BC0B4F" w:rsidRDefault="00BC0B4F" w:rsidP="00BC0B4F">
      <w:pPr>
        <w:pStyle w:val="ListParagraph"/>
        <w:numPr>
          <w:ilvl w:val="0"/>
          <w:numId w:val="1"/>
        </w:numPr>
        <w:spacing w:after="0"/>
      </w:pPr>
      <w:r>
        <w:t>Machine Check: if the OR was used that day, positive pressure test is sufficient.</w:t>
      </w:r>
    </w:p>
    <w:p w:rsidR="00BC0B4F" w:rsidRDefault="00BC4C12" w:rsidP="00BC0B4F">
      <w:pPr>
        <w:pStyle w:val="ListParagraph"/>
        <w:numPr>
          <w:ilvl w:val="1"/>
          <w:numId w:val="1"/>
        </w:numPr>
        <w:spacing w:after="0"/>
      </w:pPr>
      <w:r>
        <w:t>Note: R</w:t>
      </w:r>
      <w:r w:rsidR="00BC0B4F">
        <w:t>emember to do full machine checkout on weekends. (Recently there was an emergent trauma case and the machine had a significant leak</w:t>
      </w:r>
      <w:r>
        <w:t xml:space="preserve"> that wasn’t discovered until the patient was in the room</w:t>
      </w:r>
      <w:r w:rsidR="00BC0B4F">
        <w:t>)</w:t>
      </w:r>
    </w:p>
    <w:p w:rsidR="00BC0B4F" w:rsidRDefault="00BC0B4F" w:rsidP="00BC0B4F">
      <w:pPr>
        <w:pStyle w:val="ListParagraph"/>
        <w:numPr>
          <w:ilvl w:val="0"/>
          <w:numId w:val="1"/>
        </w:numPr>
        <w:spacing w:after="0"/>
      </w:pPr>
      <w:r>
        <w:t>Suction setup: Make sure it</w:t>
      </w:r>
      <w:r w:rsidR="00BC4C12">
        <w:t xml:space="preserve"> is functioning and then</w:t>
      </w:r>
      <w:r>
        <w:t xml:space="preserve"> turn suction off.  If not used</w:t>
      </w:r>
      <w:r w:rsidR="00BC4C12">
        <w:t>,</w:t>
      </w:r>
      <w:r>
        <w:t xml:space="preserve"> </w:t>
      </w:r>
      <w:proofErr w:type="spellStart"/>
      <w:r>
        <w:t>yankauer</w:t>
      </w:r>
      <w:proofErr w:type="spellEnd"/>
      <w:r>
        <w:t xml:space="preserve"> needs to be replaced every 24 hours after opening.</w:t>
      </w:r>
    </w:p>
    <w:p w:rsidR="00BC0B4F" w:rsidRDefault="00BC0B4F" w:rsidP="00BC0B4F">
      <w:pPr>
        <w:pStyle w:val="ListParagraph"/>
        <w:numPr>
          <w:ilvl w:val="0"/>
          <w:numId w:val="1"/>
        </w:numPr>
        <w:spacing w:after="0"/>
      </w:pPr>
      <w:r>
        <w:t>Monitors:</w:t>
      </w:r>
    </w:p>
    <w:p w:rsidR="009C6749" w:rsidRDefault="00BC0B4F" w:rsidP="009C6749">
      <w:pPr>
        <w:pStyle w:val="ListParagraph"/>
        <w:numPr>
          <w:ilvl w:val="1"/>
          <w:numId w:val="1"/>
        </w:numPr>
        <w:spacing w:after="0"/>
      </w:pPr>
      <w:r>
        <w:t xml:space="preserve">Place </w:t>
      </w:r>
      <w:r w:rsidR="009C6749">
        <w:t>EKG leads on the bed with temp probe cable</w:t>
      </w:r>
    </w:p>
    <w:p w:rsidR="009C6749" w:rsidRDefault="009C6749" w:rsidP="009C6749">
      <w:pPr>
        <w:pStyle w:val="ListParagraph"/>
        <w:numPr>
          <w:ilvl w:val="1"/>
          <w:numId w:val="1"/>
        </w:numPr>
        <w:spacing w:after="0"/>
      </w:pPr>
      <w:r>
        <w:t>Spike arterial line, place transducer on holder, and plug it in</w:t>
      </w:r>
    </w:p>
    <w:p w:rsidR="009C6749" w:rsidRDefault="009C6749" w:rsidP="009C6749">
      <w:pPr>
        <w:pStyle w:val="ListParagraph"/>
        <w:numPr>
          <w:ilvl w:val="2"/>
          <w:numId w:val="1"/>
        </w:numPr>
        <w:spacing w:after="0"/>
      </w:pPr>
      <w:r>
        <w:t>Note: Make sure the arterial line bag has sticker with time, date</w:t>
      </w:r>
      <w:r w:rsidR="00BC4C12">
        <w:t>,</w:t>
      </w:r>
      <w:r>
        <w:t xml:space="preserve"> initials (which should be done by AAA if you use their setup).  Spiked arterial line should be discarded after 24 hours (this includes weekends).</w:t>
      </w:r>
    </w:p>
    <w:p w:rsidR="009C6749" w:rsidRDefault="009C6749" w:rsidP="009C6749">
      <w:pPr>
        <w:pStyle w:val="ListParagraph"/>
        <w:numPr>
          <w:ilvl w:val="1"/>
          <w:numId w:val="1"/>
        </w:numPr>
        <w:spacing w:after="0"/>
      </w:pPr>
      <w:r>
        <w:t>Make an arterial line bun</w:t>
      </w:r>
      <w:r w:rsidR="0056620A">
        <w:t xml:space="preserve">dle including: A-line arrow, </w:t>
      </w:r>
      <w:proofErr w:type="spellStart"/>
      <w:r w:rsidR="0056620A">
        <w:t>tegaderm</w:t>
      </w:r>
      <w:proofErr w:type="spellEnd"/>
      <w:r w:rsidR="0056620A">
        <w:t xml:space="preserve">, 4x4s, wrist splint, </w:t>
      </w:r>
      <w:proofErr w:type="spellStart"/>
      <w:r w:rsidR="0056620A">
        <w:t>chloraprep</w:t>
      </w:r>
      <w:proofErr w:type="spellEnd"/>
      <w:r w:rsidR="0056620A">
        <w:t>, and clear tape</w:t>
      </w:r>
    </w:p>
    <w:p w:rsidR="00BC4C12" w:rsidRDefault="00BC4C12" w:rsidP="009C6749">
      <w:pPr>
        <w:pStyle w:val="ListParagraph"/>
        <w:numPr>
          <w:ilvl w:val="1"/>
          <w:numId w:val="1"/>
        </w:numPr>
        <w:spacing w:after="0"/>
      </w:pPr>
      <w:r>
        <w:t>Place foam donut, spider head strap, and Christmas tree on the bed</w:t>
      </w:r>
    </w:p>
    <w:p w:rsidR="0056620A" w:rsidRDefault="0056620A" w:rsidP="0056620A">
      <w:pPr>
        <w:pStyle w:val="ListParagraph"/>
        <w:numPr>
          <w:ilvl w:val="0"/>
          <w:numId w:val="1"/>
        </w:numPr>
        <w:spacing w:after="0"/>
      </w:pPr>
      <w:r>
        <w:t>Airway:</w:t>
      </w:r>
    </w:p>
    <w:p w:rsidR="0056620A" w:rsidRDefault="0056620A" w:rsidP="0056620A">
      <w:pPr>
        <w:pStyle w:val="ListParagraph"/>
        <w:numPr>
          <w:ilvl w:val="1"/>
          <w:numId w:val="1"/>
        </w:numPr>
        <w:spacing w:after="0"/>
      </w:pPr>
      <w:r>
        <w:t>Miller #2 and MAC #3 with handle</w:t>
      </w:r>
      <w:r w:rsidR="00DF3D45">
        <w:t xml:space="preserve"> (make sure handle works)</w:t>
      </w:r>
      <w:r>
        <w:t xml:space="preserve">, tube tie and orange tape, size 8 and 7 ETT with 1 </w:t>
      </w:r>
      <w:proofErr w:type="spellStart"/>
      <w:r>
        <w:t>stylet</w:t>
      </w:r>
      <w:proofErr w:type="spellEnd"/>
      <w:r>
        <w:t xml:space="preserve"> (we are no longer allowed to open and </w:t>
      </w:r>
      <w:proofErr w:type="spellStart"/>
      <w:r>
        <w:t>stylet</w:t>
      </w:r>
      <w:proofErr w:type="spellEnd"/>
      <w:r>
        <w:t xml:space="preserve"> ETT) with lube and 10cc syringe.</w:t>
      </w:r>
    </w:p>
    <w:p w:rsidR="0056620A" w:rsidRDefault="0056620A" w:rsidP="0056620A">
      <w:pPr>
        <w:pStyle w:val="ListParagraph"/>
        <w:numPr>
          <w:ilvl w:val="1"/>
          <w:numId w:val="1"/>
        </w:numPr>
        <w:spacing w:after="0"/>
      </w:pPr>
      <w:r>
        <w:t xml:space="preserve">Yellow and purple oral airway with tongue depressor </w:t>
      </w:r>
    </w:p>
    <w:p w:rsidR="0056620A" w:rsidRDefault="0056620A" w:rsidP="0056620A">
      <w:pPr>
        <w:pStyle w:val="ListParagraph"/>
        <w:numPr>
          <w:ilvl w:val="1"/>
          <w:numId w:val="1"/>
        </w:numPr>
        <w:spacing w:after="0"/>
      </w:pPr>
      <w:r>
        <w:t xml:space="preserve">Other equipment to </w:t>
      </w:r>
      <w:r w:rsidR="00DF3D45">
        <w:t>place</w:t>
      </w:r>
      <w:r>
        <w:t xml:space="preserve"> on anesthesia table include: unopened OG tube with lube packet, </w:t>
      </w:r>
      <w:r w:rsidR="00F51D3B">
        <w:t>BIS monitor, temp probe, upper body Bair Hugger</w:t>
      </w:r>
      <w:r w:rsidR="00BC4C12">
        <w:t xml:space="preserve">.  Cover everything with a blue towel. </w:t>
      </w:r>
    </w:p>
    <w:p w:rsidR="0056620A" w:rsidRDefault="00F51D3B" w:rsidP="00F51D3B">
      <w:pPr>
        <w:pStyle w:val="ListParagraph"/>
        <w:numPr>
          <w:ilvl w:val="0"/>
          <w:numId w:val="1"/>
        </w:numPr>
        <w:spacing w:after="0"/>
      </w:pPr>
      <w:r>
        <w:t>IV</w:t>
      </w:r>
    </w:p>
    <w:p w:rsidR="0056620A" w:rsidRDefault="0056620A" w:rsidP="009C6749">
      <w:pPr>
        <w:pStyle w:val="ListParagraph"/>
        <w:numPr>
          <w:ilvl w:val="1"/>
          <w:numId w:val="1"/>
        </w:numPr>
        <w:spacing w:after="0"/>
      </w:pPr>
      <w:r>
        <w:t xml:space="preserve">Make PIV bundle: 18G </w:t>
      </w:r>
      <w:proofErr w:type="spellStart"/>
      <w:r>
        <w:t>angiocath</w:t>
      </w:r>
      <w:proofErr w:type="spellEnd"/>
      <w:r>
        <w:t>, alcohol prep, 4x4s, tourniquet, clear tape</w:t>
      </w:r>
    </w:p>
    <w:p w:rsidR="00F51D3B" w:rsidRDefault="00F51D3B" w:rsidP="009C6749">
      <w:pPr>
        <w:pStyle w:val="ListParagraph"/>
        <w:numPr>
          <w:ilvl w:val="1"/>
          <w:numId w:val="1"/>
        </w:numPr>
        <w:spacing w:after="0"/>
      </w:pPr>
      <w:r>
        <w:t xml:space="preserve">Spine 1L NS back with blood tubing and hot line tubing and connect to hotline.  Sticker saline bag with time, date and initials.  </w:t>
      </w:r>
    </w:p>
    <w:p w:rsidR="00F51D3B" w:rsidRDefault="00F51D3B" w:rsidP="00F51D3B">
      <w:pPr>
        <w:pStyle w:val="ListParagraph"/>
        <w:numPr>
          <w:ilvl w:val="2"/>
          <w:numId w:val="1"/>
        </w:numPr>
        <w:spacing w:after="0"/>
      </w:pPr>
      <w:r>
        <w:t xml:space="preserve">Note: </w:t>
      </w:r>
      <w:r w:rsidR="00DF3D45">
        <w:t xml:space="preserve">Spiked </w:t>
      </w:r>
      <w:r>
        <w:t>Hotline setup needs to be discarded after 24 hours, including on weekends.</w:t>
      </w:r>
    </w:p>
    <w:p w:rsidR="00F51D3B" w:rsidRDefault="00F51D3B" w:rsidP="00F51D3B">
      <w:pPr>
        <w:pStyle w:val="ListParagraph"/>
        <w:numPr>
          <w:ilvl w:val="1"/>
          <w:numId w:val="1"/>
        </w:numPr>
        <w:spacing w:after="0"/>
      </w:pPr>
      <w:r>
        <w:t>Make sure either the Level 1 or the Belmont are in the OR. (But do not spike the tubing)</w:t>
      </w:r>
    </w:p>
    <w:p w:rsidR="0045435E" w:rsidRDefault="0045435E" w:rsidP="0045435E">
      <w:pPr>
        <w:pStyle w:val="ListParagraph"/>
        <w:numPr>
          <w:ilvl w:val="0"/>
          <w:numId w:val="1"/>
        </w:numPr>
        <w:spacing w:after="0"/>
      </w:pPr>
      <w:r>
        <w:t xml:space="preserve">Drugs: </w:t>
      </w:r>
    </w:p>
    <w:p w:rsidR="0045435E" w:rsidRDefault="0045435E" w:rsidP="0045435E">
      <w:pPr>
        <w:pStyle w:val="ListParagraph"/>
        <w:numPr>
          <w:ilvl w:val="1"/>
          <w:numId w:val="1"/>
        </w:numPr>
        <w:spacing w:after="0"/>
      </w:pPr>
      <w:r>
        <w:t xml:space="preserve">Make sure there is an unopened drug box </w:t>
      </w:r>
      <w:r w:rsidR="00BC4C12">
        <w:t>in the top drawer of the cart.  Also make sure the trauma cart is in the room.</w:t>
      </w:r>
    </w:p>
    <w:p w:rsidR="00BC4C12" w:rsidRDefault="00BC4C12" w:rsidP="0045435E">
      <w:pPr>
        <w:pStyle w:val="ListParagraph"/>
        <w:numPr>
          <w:ilvl w:val="1"/>
          <w:numId w:val="1"/>
        </w:numPr>
        <w:spacing w:after="0"/>
      </w:pPr>
      <w:r>
        <w:t xml:space="preserve">Syringes:  20cc syringes x2, 10cc syringes x8-10, 5cc syringes x2, </w:t>
      </w:r>
      <w:proofErr w:type="gramStart"/>
      <w:r>
        <w:t>3cc</w:t>
      </w:r>
      <w:proofErr w:type="gramEnd"/>
      <w:r>
        <w:t xml:space="preserve"> syringes x2. Syringes can no longer be left on top of the cart.  Roll syringes in blue towel and place them inside the cart.</w:t>
      </w:r>
    </w:p>
    <w:p w:rsidR="009C6749" w:rsidRDefault="009C6749" w:rsidP="009C6749">
      <w:pPr>
        <w:spacing w:after="0"/>
      </w:pPr>
    </w:p>
    <w:p w:rsidR="00EB05DB" w:rsidRDefault="00EB05DB" w:rsidP="009C6749">
      <w:pPr>
        <w:spacing w:after="0"/>
      </w:pPr>
      <w:r>
        <w:t xml:space="preserve">Major changes </w:t>
      </w:r>
      <w:r w:rsidR="00593BDA">
        <w:t>to insure</w:t>
      </w:r>
      <w:r>
        <w:t xml:space="preserve"> JCAHO compliance: All spiked fluids must be discarded after 24 hours.  This may be difficult to remember on the weekends when OR 26 hasn’t been in use.  Furthermore, any fluids not specified for a </w:t>
      </w:r>
      <w:r w:rsidR="00593BDA">
        <w:t>particular</w:t>
      </w:r>
      <w:r>
        <w:t xml:space="preserve"> patient must be timed, dated, and initialed.  Endotracheal tubes should not be opened or </w:t>
      </w:r>
      <w:proofErr w:type="spellStart"/>
      <w:r>
        <w:t>styletted</w:t>
      </w:r>
      <w:proofErr w:type="spellEnd"/>
      <w:r>
        <w:t xml:space="preserve"> during OR setup.  OG tube package should also remain closed.  Syringes are no longer allowed to be left on top of the cart</w:t>
      </w:r>
      <w:r w:rsidR="00593BDA">
        <w:t>.  T</w:t>
      </w:r>
      <w:r>
        <w:t xml:space="preserve">hey must be </w:t>
      </w:r>
      <w:r w:rsidR="00593BDA">
        <w:t xml:space="preserve">placed in blue towel and left inside the cart. </w:t>
      </w:r>
    </w:p>
    <w:sectPr w:rsidR="00EB05DB" w:rsidSect="00BE2F5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FE8" w:rsidRDefault="00E46FE8" w:rsidP="00E46FE8">
      <w:pPr>
        <w:spacing w:after="0" w:line="240" w:lineRule="auto"/>
      </w:pPr>
      <w:r>
        <w:separator/>
      </w:r>
    </w:p>
  </w:endnote>
  <w:endnote w:type="continuationSeparator" w:id="0">
    <w:p w:rsidR="00E46FE8" w:rsidRDefault="00E46FE8" w:rsidP="00E4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FE8" w:rsidRDefault="00E46FE8">
    <w:pPr>
      <w:pStyle w:val="Footer"/>
    </w:pPr>
    <w:r>
      <w:t>12/8/2014 submitted by Jeramie Hanson, MD, CA-III</w:t>
    </w:r>
  </w:p>
  <w:p w:rsidR="00E46FE8" w:rsidRDefault="00E46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FE8" w:rsidRDefault="00E46FE8" w:rsidP="00E46FE8">
      <w:pPr>
        <w:spacing w:after="0" w:line="240" w:lineRule="auto"/>
      </w:pPr>
      <w:r>
        <w:separator/>
      </w:r>
    </w:p>
  </w:footnote>
  <w:footnote w:type="continuationSeparator" w:id="0">
    <w:p w:rsidR="00E46FE8" w:rsidRDefault="00E46FE8" w:rsidP="00E46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331ED"/>
    <w:multiLevelType w:val="hybridMultilevel"/>
    <w:tmpl w:val="433E10C2"/>
    <w:lvl w:ilvl="0" w:tplc="3BA8F3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E13BC"/>
    <w:multiLevelType w:val="hybridMultilevel"/>
    <w:tmpl w:val="90CED2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0B4F"/>
    <w:rsid w:val="0045435E"/>
    <w:rsid w:val="0056620A"/>
    <w:rsid w:val="00593BDA"/>
    <w:rsid w:val="006260F3"/>
    <w:rsid w:val="00982263"/>
    <w:rsid w:val="00993BA7"/>
    <w:rsid w:val="009C6749"/>
    <w:rsid w:val="00AB088A"/>
    <w:rsid w:val="00BC0B4F"/>
    <w:rsid w:val="00BC4C12"/>
    <w:rsid w:val="00BE2F5A"/>
    <w:rsid w:val="00DF3D45"/>
    <w:rsid w:val="00E46FE8"/>
    <w:rsid w:val="00EB05DB"/>
    <w:rsid w:val="00F5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B4F"/>
    <w:pPr>
      <w:ind w:left="720"/>
      <w:contextualSpacing/>
    </w:pPr>
  </w:style>
  <w:style w:type="paragraph" w:styleId="Header">
    <w:name w:val="header"/>
    <w:basedOn w:val="Normal"/>
    <w:link w:val="HeaderChar"/>
    <w:uiPriority w:val="99"/>
    <w:unhideWhenUsed/>
    <w:rsid w:val="00E46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FE8"/>
  </w:style>
  <w:style w:type="paragraph" w:styleId="Footer">
    <w:name w:val="footer"/>
    <w:basedOn w:val="Normal"/>
    <w:link w:val="FooterChar"/>
    <w:uiPriority w:val="99"/>
    <w:unhideWhenUsed/>
    <w:rsid w:val="00E46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FE8"/>
  </w:style>
  <w:style w:type="paragraph" w:styleId="BalloonText">
    <w:name w:val="Balloon Text"/>
    <w:basedOn w:val="Normal"/>
    <w:link w:val="BalloonTextChar"/>
    <w:uiPriority w:val="99"/>
    <w:semiHidden/>
    <w:unhideWhenUsed/>
    <w:rsid w:val="00E46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FA387-1E00-4D37-9C10-593DE84E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dc:creator>
  <cp:lastModifiedBy>Linda N. Moore</cp:lastModifiedBy>
  <cp:revision>4</cp:revision>
  <dcterms:created xsi:type="dcterms:W3CDTF">2014-12-12T23:00:00Z</dcterms:created>
  <dcterms:modified xsi:type="dcterms:W3CDTF">2014-12-12T23:04:00Z</dcterms:modified>
</cp:coreProperties>
</file>